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DD" w:rsidRDefault="00686CDD" w:rsidP="00686C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686CDD" w:rsidRDefault="00686CDD" w:rsidP="00686C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CDD" w:rsidRPr="00686CDD" w:rsidRDefault="00686CDD" w:rsidP="0068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CDD">
        <w:rPr>
          <w:rFonts w:ascii="Times New Roman" w:hAnsi="Times New Roman"/>
          <w:sz w:val="24"/>
          <w:szCs w:val="24"/>
        </w:rPr>
        <w:t xml:space="preserve">Предложения ООО «Севкаврентген-Д» </w:t>
      </w:r>
      <w:r w:rsidR="005C1786">
        <w:rPr>
          <w:rFonts w:ascii="Times New Roman" w:hAnsi="Times New Roman"/>
          <w:sz w:val="24"/>
          <w:szCs w:val="24"/>
        </w:rPr>
        <w:t>с форума</w:t>
      </w:r>
      <w:r w:rsidRPr="00686CDD">
        <w:rPr>
          <w:rFonts w:ascii="Times New Roman" w:hAnsi="Times New Roman"/>
          <w:sz w:val="24"/>
          <w:szCs w:val="24"/>
        </w:rPr>
        <w:t xml:space="preserve"> </w:t>
      </w:r>
      <w:r w:rsidRPr="00686CDD">
        <w:rPr>
          <w:rFonts w:ascii="Times New Roman" w:hAnsi="Times New Roman" w:cs="Times New Roman"/>
          <w:sz w:val="24"/>
          <w:szCs w:val="24"/>
        </w:rPr>
        <w:t xml:space="preserve">Ассоциации организаций </w:t>
      </w:r>
    </w:p>
    <w:p w:rsidR="00686CDD" w:rsidRPr="00686CDD" w:rsidRDefault="00686CDD" w:rsidP="0068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CDD">
        <w:rPr>
          <w:rFonts w:ascii="Times New Roman" w:hAnsi="Times New Roman" w:cs="Times New Roman"/>
          <w:sz w:val="24"/>
          <w:szCs w:val="24"/>
        </w:rPr>
        <w:t xml:space="preserve">и специалистов в области государственных, муниципальных </w:t>
      </w:r>
    </w:p>
    <w:p w:rsidR="00686CDD" w:rsidRPr="00686CDD" w:rsidRDefault="00686CDD" w:rsidP="00686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DD">
        <w:rPr>
          <w:rFonts w:ascii="Times New Roman" w:hAnsi="Times New Roman" w:cs="Times New Roman"/>
          <w:sz w:val="24"/>
          <w:szCs w:val="24"/>
        </w:rPr>
        <w:t>и корпоративных торгов «РОСТ»</w:t>
      </w:r>
    </w:p>
    <w:p w:rsidR="00686CDD" w:rsidRPr="00686CDD" w:rsidRDefault="00686CDD" w:rsidP="00686CDD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0F4F7"/>
        </w:rPr>
      </w:pPr>
    </w:p>
    <w:p w:rsidR="00CB06F2" w:rsidRPr="00686CDD" w:rsidRDefault="00155545" w:rsidP="00686CDD">
      <w:pPr>
        <w:spacing w:after="0"/>
        <w:rPr>
          <w:sz w:val="14"/>
          <w:szCs w:val="14"/>
        </w:rPr>
      </w:pP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Описание геометрии стола оторвано от практического применения. А обоснования включения не проясняют ситуацию. В результате возникает много спорных моментов например: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1.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Показатель объекта закупки   Единица измерения показателя  (при наличии)   Значения показателей   Обоснование применения показателя   Суть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Значение показателя, которое может изменяться   Значение показателя, которое не может изменяться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Минимальное значение   Максимальное значение   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Стол для горизонтальной рентгенографии            Наличие   Установлено заказчиком в соответствии с п. 6.1.16.1 ГОСТ Р 55772-2013  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Управление тормозами деки с помощью педалей, без использования фотоэлементов            Наличие   Установлено заказчиком в соответствии с п 7.2 ГОСТ Р 55772-2013 и основано на необходимости обеспечения закупки оборудования, обеспечивающим проведения востребованных исследований.   Способ управления тормозами деки стола вообще не имеет значения. В данном случае педали не дают никаких преимуществ. Фотоэлементы также расположены под декой и активируются ногой. Обоснование нельзя считать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Количество педалей для управления тормозами деки   шт   2         Установлено заказчиком в соответствии с п 7.2 ГОСТ Р 55772-2013 и основано на необходимости обеспечения закупки оборудования, обеспечивающим проведения востребованных исследований.   Педали и их количество или фотоэлементы нет никаких преимуществ с точки зрения «обеспечения закупки оборудования, обеспечивающим проведения востребованных исследований.»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Управление тормозами с помощью педалей – конструктивные особенности аппарата, никак не влияющие на функциональность самого аппарата. Никакого преимущества перед разблокировкой деки  фотоэлементами. Обеспечение «востребованных исследований» не может быть обоснованием включения способа управления тормозами деки! В случае со столом снимков, даже положение деки мало  влияет на функционал аппарата. А способ блокировки/разблокировки вообще не имеет значения.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2.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Максимальная масса пациента   кг   260         Установлено заказчиком в соответствии с п. 6.1.16.1 ГОСТ Р 55772-2013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Масса пациента 260 кг явно завышена. Исследования таких пациентов (как правило такая масса тела сопровождается ограничением подвижности) как правило требуют и другого подхода к позиционированию. Учитывая, требуемую (фиксированную) высоту деки – не более 80 см сложно представить себе укладку пациента массой 260кг. Кроме того, заявлена мощность не менее 50кВт. Этого значения может просто не хватить для проведения исследований тучных пациентов.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3. Есть расхождение в требованиях к фокусному расстоянию на столе снимков и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Показатель объекта закупки   Единица измерения показателя  (при наличии)   Значения показателей   Обоснование применения показателя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Значение показателя, которое может изменяться   Значение показателя, которое не может изменяться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Минимальное значение   Максимальное значение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Стол для горизонтальной рентгенографии            Наличие   Установлено заказчиком в соответствии с п. 6.1.16.1 ГОСТ Р 55772-2013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Высота деки стола от пола   см      80      Установлено заказчиком в соответствии с п. 6.1.16.1 ГОСТ Р 55772-2013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Максимальное расстояние фокус-приемник при рентгенографии   см   156         Установлено заказчиком в соответствии с п 7.2 ГОСТ Р 55772-2013 и основано на необходимости обеспечения закупки оборудования, обеспечивающим проведение исследований с достаточным расстоянием фокус-приемник.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Диапазон вертикального перемещения излучателя:         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Максимальная высота оси пучка рентгеновского излучения от пола   см   201         Установлено заказчиком в соответствии с п 7.2 ГОСТ Р 55772-2013 и основано на необходимости обеспечения закупки оборудования, обеспечивающим проведения востребованных исследований.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Математически можно высчитать, что при максимальной высоте излучателя от пола 201см и высоте стола 80 см, максимальное расстояние фокус приемник для стола снимков будет 121 см. Более того, рекомендованные фокусные расстояния для практически всех исследований выполняемых на столе снимков  - 100-120см. Непонятно как можно обеспечить фокусное расстояние 156см и зачем.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4.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Показатель объекта закупки   Единица измерения показателя  (при наличии)   Значения показателей   Обоснование применения показателя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Значение показателя, которое может изменяться   Значение показателя, которое не может изменяться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Минимальное значение   Максимальное значение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Стойка для вертикальной рентгенографии         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Максимальное расстояние фокус-приемник при рентгенографии на стойке   см   300         Установлено заказчиком в соответствии с п 7.2 ГОСТ Р 55772-2013 и основано на необходимости обеспечения закупки оборудования, обеспечивающим максимальное расстояние фокус-приемник при вертикальной рентгенографии.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Съемная отсеивающая решетка            Наличие   Установлено заказчиком в соответствии с п 7.2 ГОСТ Р 55772-2013 и основано на необходимости закупки оборудования, позволяющего проводить некоторые исследования без растра(решетки), чтобы снизить дозовую нагрузку на детей согласно пункту 7.5. методических рекомендаций «гигиенические требования по ограничению доз облучения детей при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рентгенологических исследованиях» от 27 апреля 2007 г. N 0100/4443-07-34, а также в соответствии с п. 5.3. ГОСТ Р 57090-2016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На практике фокусное расстояние 300 см не применяется никогда. Нет таких рекомендации или атласов укладок. Как нет отсеивающих решеток для данного вида оборудования рассчитанных на исследования с такого фокусного расстояния.  Максимальное фокусное расстояние используется при обзорных снимках легких – 150-200см.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 xml:space="preserve">5. Описание ПО АРМ врача и лаборанта включает ряд непонятных и нелогичных функций. Чтобы понять какой функционал </w:t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lastRenderedPageBreak/>
        <w:t>требуется нужны обоснования применения показателя, но заказчик не стал их включать, а просто сослался на пункт ГОСТ  п. 6.1.8 ГОСТ Р 55772-2013.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Показатель объекта закупки   Единица измерения показателя  (при наличии)   Значения показателей   Обоснование применения показателя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Значение показателя, которое может изменяться   Значение показателя, которое не может изменяться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     Минимальное значение   Максимальное значение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Специальное программное обеспечение АРМ-лаборанта               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Функция отправки в архив только отклоненных оператором изображений.            Наличие   Установлено заказчиком в соответствии с п. 6.1.8 ГОСТ Р 55772-2013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Функция автоматической записи в специальный интегрированный в СПО журнал информации об физических ударах детектора.            Наличие   Установлено заказчиком в соответствии с п. 6.1.8 ГОСТ Р 55772-2013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Функция повторной пост-обработки изображения, управляемая кнопкой в виртуальной панели СПО            Наличие   Установлено заказчиком в соответствии с п. 6.1.8 ГОСТ Р 55772-2013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 - специализированный функционал для измерений ног.            Наличие      Установлено заказчиком в соответствии с п. 6.1.8 ГОСТ Р 55772-2013</w:t>
      </w:r>
      <w:r w:rsidRPr="00686CDD">
        <w:rPr>
          <w:rFonts w:ascii="Verdana" w:hAnsi="Verdana"/>
          <w:color w:val="000000"/>
          <w:sz w:val="14"/>
          <w:szCs w:val="14"/>
        </w:rPr>
        <w:br/>
      </w:r>
      <w:r w:rsidRPr="00686CDD">
        <w:rPr>
          <w:rFonts w:ascii="Verdana" w:hAnsi="Verdana"/>
          <w:color w:val="000000"/>
          <w:sz w:val="14"/>
          <w:szCs w:val="14"/>
          <w:shd w:val="clear" w:color="auto" w:fill="F0F4F7"/>
        </w:rPr>
        <w:t>Функция последовательной маркировки текущего изображения как отклоненного и автоматического создания дубликата проекции в целях получения нового изображения взамен отклоненного.            Наличие   Установлено заказчиком в соответствии с п. 6.1.8 ГОСТ Р 55772-2013</w:t>
      </w:r>
    </w:p>
    <w:sectPr w:rsidR="00CB06F2" w:rsidRPr="00686CDD" w:rsidSect="00686CDD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9D" w:rsidRDefault="0089349D" w:rsidP="00686CDD">
      <w:pPr>
        <w:spacing w:after="0" w:line="240" w:lineRule="auto"/>
      </w:pPr>
      <w:r>
        <w:separator/>
      </w:r>
    </w:p>
  </w:endnote>
  <w:endnote w:type="continuationSeparator" w:id="1">
    <w:p w:rsidR="0089349D" w:rsidRDefault="0089349D" w:rsidP="0068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914907"/>
    </w:sdtPr>
    <w:sdtEndPr>
      <w:rPr>
        <w:rFonts w:ascii="Times New Roman" w:hAnsi="Times New Roman" w:cs="Times New Roman"/>
        <w:sz w:val="14"/>
        <w:szCs w:val="14"/>
      </w:rPr>
    </w:sdtEndPr>
    <w:sdtContent>
      <w:p w:rsidR="00686CDD" w:rsidRPr="00686CDD" w:rsidRDefault="00D43776" w:rsidP="00686CDD">
        <w:pPr>
          <w:pStyle w:val="a5"/>
          <w:jc w:val="right"/>
          <w:rPr>
            <w:rFonts w:ascii="Times New Roman" w:hAnsi="Times New Roman" w:cs="Times New Roman"/>
            <w:sz w:val="14"/>
            <w:szCs w:val="14"/>
          </w:rPr>
        </w:pPr>
        <w:r w:rsidRPr="00686CDD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686CDD" w:rsidRPr="00686CDD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686CDD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C1786">
          <w:rPr>
            <w:rFonts w:ascii="Times New Roman" w:hAnsi="Times New Roman" w:cs="Times New Roman"/>
            <w:noProof/>
            <w:sz w:val="14"/>
            <w:szCs w:val="14"/>
          </w:rPr>
          <w:t>1</w:t>
        </w:r>
        <w:r w:rsidRPr="00686CDD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9D" w:rsidRDefault="0089349D" w:rsidP="00686CDD">
      <w:pPr>
        <w:spacing w:after="0" w:line="240" w:lineRule="auto"/>
      </w:pPr>
      <w:r>
        <w:separator/>
      </w:r>
    </w:p>
  </w:footnote>
  <w:footnote w:type="continuationSeparator" w:id="1">
    <w:p w:rsidR="0089349D" w:rsidRDefault="0089349D" w:rsidP="00686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45"/>
    <w:rsid w:val="00155545"/>
    <w:rsid w:val="005C1786"/>
    <w:rsid w:val="00686CDD"/>
    <w:rsid w:val="0089349D"/>
    <w:rsid w:val="0091288F"/>
    <w:rsid w:val="00CB06F2"/>
    <w:rsid w:val="00D43776"/>
    <w:rsid w:val="00F1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6CDD"/>
  </w:style>
  <w:style w:type="paragraph" w:styleId="a5">
    <w:name w:val="footer"/>
    <w:basedOn w:val="a"/>
    <w:link w:val="a6"/>
    <w:uiPriority w:val="99"/>
    <w:unhideWhenUsed/>
    <w:rsid w:val="0068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CDD"/>
  </w:style>
  <w:style w:type="paragraph" w:styleId="a7">
    <w:name w:val="Balloon Text"/>
    <w:basedOn w:val="a"/>
    <w:link w:val="a8"/>
    <w:uiPriority w:val="99"/>
    <w:semiHidden/>
    <w:unhideWhenUsed/>
    <w:rsid w:val="005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Ivchenkova.DA</dc:creator>
  <cp:keywords/>
  <dc:description/>
  <cp:lastModifiedBy>Olga</cp:lastModifiedBy>
  <cp:revision>4</cp:revision>
  <cp:lastPrinted>2021-10-26T14:05:00Z</cp:lastPrinted>
  <dcterms:created xsi:type="dcterms:W3CDTF">2021-09-29T07:22:00Z</dcterms:created>
  <dcterms:modified xsi:type="dcterms:W3CDTF">2021-10-27T02:47:00Z</dcterms:modified>
</cp:coreProperties>
</file>